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8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360" w:lineRule="auto"/>
        <w:ind w:right="0"/>
        <w:jc w:val="center"/>
        <w:textAlignment w:val="auto"/>
        <w:rPr>
          <w:rFonts w:hint="default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中国创造学会团体标准专家评审意见表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269"/>
        <w:gridCol w:w="2447"/>
      </w:tblGrid>
      <w:tr w14:paraId="5095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4E6BDD1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3940" w:type="pct"/>
            <w:gridSpan w:val="2"/>
            <w:vAlign w:val="top"/>
          </w:tcPr>
          <w:p w14:paraId="5ADBFF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8ED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7E74780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  <w:vertAlign w:val="baseline"/>
                <w:lang w:val="en-US" w:eastAsia="zh-CN"/>
              </w:rPr>
              <w:t>主编单位</w:t>
            </w:r>
          </w:p>
        </w:tc>
        <w:tc>
          <w:tcPr>
            <w:tcW w:w="3940" w:type="pct"/>
            <w:gridSpan w:val="2"/>
            <w:vAlign w:val="top"/>
          </w:tcPr>
          <w:p w14:paraId="69133C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792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4CC6C60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  <w:vertAlign w:val="baseline"/>
                <w:lang w:val="en-US" w:eastAsia="zh-CN"/>
              </w:rPr>
              <w:t>评审阶段</w:t>
            </w:r>
          </w:p>
        </w:tc>
        <w:tc>
          <w:tcPr>
            <w:tcW w:w="3940" w:type="pct"/>
            <w:gridSpan w:val="2"/>
            <w:vAlign w:val="top"/>
          </w:tcPr>
          <w:p w14:paraId="4C6599D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 xml:space="preserve">评审    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 xml:space="preserve">征求意见稿审查     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40"/>
                <w:szCs w:val="40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送审稿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23FD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3"/>
            <w:vAlign w:val="top"/>
          </w:tcPr>
          <w:p w14:paraId="13D4F37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>评审专家名单</w:t>
            </w:r>
          </w:p>
        </w:tc>
      </w:tr>
      <w:tr w14:paraId="71E5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376DCE4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05" w:type="pct"/>
            <w:vAlign w:val="top"/>
          </w:tcPr>
          <w:p w14:paraId="2A12530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35" w:type="pct"/>
            <w:vAlign w:val="top"/>
          </w:tcPr>
          <w:p w14:paraId="183FB5C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>职务/职称</w:t>
            </w:r>
          </w:p>
        </w:tc>
      </w:tr>
      <w:tr w14:paraId="6248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1D2D20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668B14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5" w:type="pct"/>
            <w:vAlign w:val="top"/>
          </w:tcPr>
          <w:p w14:paraId="747694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829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69D95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599939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5" w:type="pct"/>
            <w:vAlign w:val="top"/>
          </w:tcPr>
          <w:p w14:paraId="4CAC43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428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6C5F85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0D74F0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5" w:type="pct"/>
            <w:vAlign w:val="top"/>
          </w:tcPr>
          <w:p w14:paraId="3A2914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432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125669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16D8C8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5" w:type="pct"/>
            <w:vAlign w:val="top"/>
          </w:tcPr>
          <w:p w14:paraId="43913F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1C4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4AACB4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711C0D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5" w:type="pct"/>
            <w:vAlign w:val="top"/>
          </w:tcPr>
          <w:p w14:paraId="3AE2C7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5FE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7AC731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21314A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5" w:type="pct"/>
            <w:vAlign w:val="top"/>
          </w:tcPr>
          <w:p w14:paraId="5EDA86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287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pct"/>
            <w:vAlign w:val="top"/>
          </w:tcPr>
          <w:p w14:paraId="562D9C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5" w:type="pct"/>
            <w:vAlign w:val="top"/>
          </w:tcPr>
          <w:p w14:paraId="4986E0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5" w:type="pct"/>
            <w:vAlign w:val="top"/>
          </w:tcPr>
          <w:p w14:paraId="738B1E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Theme="minorHAnsi" w:hAnsiTheme="minorHAnsi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F6D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00" w:type="pct"/>
            <w:gridSpan w:val="3"/>
            <w:vAlign w:val="top"/>
          </w:tcPr>
          <w:p w14:paraId="0EB9FF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>评审意见：</w:t>
            </w:r>
          </w:p>
          <w:p w14:paraId="65F1B8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CFBEB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75926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77ACE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D4457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331BF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1C25D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AB642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>评审专家签字：</w:t>
            </w:r>
          </w:p>
          <w:p w14:paraId="1B3968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57A16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F8048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7B2D4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B83D9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right"/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  <w:t xml:space="preserve">  年  月  日</w:t>
            </w:r>
          </w:p>
          <w:p w14:paraId="23B13D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right"/>
              <w:rPr>
                <w:rFonts w:hint="default" w:asciiTheme="minorHAnsi" w:hAnsiTheme="minorHAnsi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453D3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7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F4F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AF4F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07FCC">
    <w:pPr>
      <w:pStyle w:val="5"/>
      <w:rPr>
        <w:rFonts w:hint="eastAsia" w:eastAsia="宋体"/>
        <w:lang w:eastAsia="zh-CN"/>
      </w:rPr>
    </w:pPr>
    <w:r>
      <w:rPr>
        <w:sz w:val="18"/>
      </w:rPr>
      <w:pict>
        <v:shape id="PowerPlusWaterMarkObject199664" o:spid="_x0000_s2051" o:spt="136" type="#_x0000_t136" style="position:absolute;left:0pt;height:48.3pt;width:370pt;mso-position-horizontal:center;mso-position-horizontal-relative:margin;mso-position-vertical:center;mso-position-vertical-relative:margin;rotation:-2949120f;z-index:-251656192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725295" cy="288290"/>
          <wp:effectExtent l="0" t="0" r="8255" b="16510"/>
          <wp:docPr id="6" name="图片 6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29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1D553FAD"/>
    <w:rsid w:val="32760A1E"/>
    <w:rsid w:val="4B4A4715"/>
    <w:rsid w:val="723A06E5"/>
    <w:rsid w:val="761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2026-01-20T02:42:00Z</dcterms:created>
  <dc:creator>李芹</dc:creator>
  <cp:lastModifiedBy>李芹</cp:lastModifiedBy>
  <dcterms:modified xsi:type="dcterms:W3CDTF">2026-01-20T03:56:15Z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77479265351B44818E631AE47C077D9C_13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